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50"/>
        <w:gridCol w:w="732"/>
        <w:gridCol w:w="2902"/>
        <w:gridCol w:w="1783"/>
        <w:gridCol w:w="1617"/>
        <w:gridCol w:w="1217"/>
        <w:gridCol w:w="399"/>
        <w:gridCol w:w="2241"/>
        <w:gridCol w:w="1213"/>
      </w:tblGrid>
      <w:tr w14:paraId="7D7C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2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6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8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D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5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7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0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 w:bidi="ar-SA"/>
              </w:rPr>
              <w:t>市企业技术中心拟奖励资金情况汇总表</w:t>
            </w:r>
            <w:bookmarkEnd w:id="0"/>
          </w:p>
        </w:tc>
      </w:tr>
      <w:tr w14:paraId="6AA9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所属县区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所属批次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奖励标准（万元）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市级承担（万元）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02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芗城区</w:t>
            </w:r>
          </w:p>
        </w:tc>
        <w:tc>
          <w:tcPr>
            <w:tcW w:w="3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漳州视瑞特光电科技股份有限公司</w:t>
            </w:r>
          </w:p>
        </w:tc>
        <w:tc>
          <w:tcPr>
            <w:tcW w:w="1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2025年上半年批次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34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B5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福建省新麦食品有限公司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2025年上半年批次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1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龙文区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漳州市宏香记食品有限公司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2025年上半年批次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5.00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59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30.00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2CF55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D1B37"/>
    <w:rsid w:val="3DB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2025-08-01T07:27:00Z</dcterms:created>
  <dc:creator>gxj</dc:creator>
  <cp:lastModifiedBy>gxj</cp:lastModifiedBy>
  <dcterms:modified xsi:type="dcterms:W3CDTF">2025-08-01T07:27:43Z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CDBC2311A946421CA1C8E2968DDA1B23_11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